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DA0" w:rsidRPr="00B04DA0" w:rsidRDefault="00B04DA0" w:rsidP="00B04DA0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000000"/>
          <w:kern w:val="36"/>
          <w:sz w:val="27"/>
          <w:szCs w:val="27"/>
        </w:rPr>
      </w:pPr>
      <w:r w:rsidRPr="00B04DA0">
        <w:rPr>
          <w:rFonts w:ascii="Verdana" w:eastAsia="Times New Roman" w:hAnsi="Verdana" w:cs="Times New Roman"/>
          <w:color w:val="000000"/>
          <w:kern w:val="36"/>
          <w:sz w:val="27"/>
          <w:szCs w:val="27"/>
        </w:rPr>
        <w:t>«Слава тебе, хлебороб!»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i/>
          <w:iCs/>
          <w:color w:val="292929"/>
          <w:sz w:val="24"/>
          <w:szCs w:val="24"/>
        </w:rPr>
        <w:t>Люблю тебя, мой край родимый,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i/>
          <w:iCs/>
          <w:color w:val="292929"/>
          <w:sz w:val="24"/>
          <w:szCs w:val="24"/>
        </w:rPr>
        <w:t>Твоих лесов богатых стать,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i/>
          <w:iCs/>
          <w:color w:val="292929"/>
          <w:sz w:val="24"/>
          <w:szCs w:val="24"/>
        </w:rPr>
        <w:t>Прохладу речек говорливых,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i/>
          <w:iCs/>
          <w:color w:val="292929"/>
          <w:sz w:val="24"/>
          <w:szCs w:val="24"/>
        </w:rPr>
        <w:t>Озер предутреннюю гладь.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i/>
          <w:iCs/>
          <w:color w:val="292929"/>
          <w:sz w:val="24"/>
          <w:szCs w:val="24"/>
        </w:rPr>
        <w:t xml:space="preserve">Люблю тебя за </w:t>
      </w:r>
      <w:proofErr w:type="spellStart"/>
      <w:r w:rsidRPr="00B04DA0">
        <w:rPr>
          <w:rFonts w:ascii="Times New Roman" w:eastAsia="Times New Roman" w:hAnsi="Times New Roman" w:cs="Times New Roman"/>
          <w:i/>
          <w:iCs/>
          <w:color w:val="292929"/>
          <w:sz w:val="24"/>
          <w:szCs w:val="24"/>
        </w:rPr>
        <w:t>хлебосольность</w:t>
      </w:r>
      <w:proofErr w:type="spellEnd"/>
      <w:r w:rsidRPr="00B04DA0">
        <w:rPr>
          <w:rFonts w:ascii="Times New Roman" w:eastAsia="Times New Roman" w:hAnsi="Times New Roman" w:cs="Times New Roman"/>
          <w:i/>
          <w:iCs/>
          <w:color w:val="292929"/>
          <w:sz w:val="24"/>
          <w:szCs w:val="24"/>
        </w:rPr>
        <w:t>,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i/>
          <w:iCs/>
          <w:color w:val="292929"/>
          <w:sz w:val="24"/>
          <w:szCs w:val="24"/>
        </w:rPr>
        <w:t>За мирный нрав и простоту,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i/>
          <w:iCs/>
          <w:color w:val="292929"/>
          <w:sz w:val="24"/>
          <w:szCs w:val="24"/>
        </w:rPr>
        <w:t>И за доверчивую скромность,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jc w:val="right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i/>
          <w:iCs/>
          <w:color w:val="292929"/>
          <w:sz w:val="24"/>
          <w:szCs w:val="24"/>
        </w:rPr>
        <w:t>И за людей, живущих тут.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 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2 ноября жители нашего района отмечали День работников сельского хозяйства и перерабатывающей промышленности. В РДК 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им.А.С.Пушкина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в этот день состоялось праздничное мероприятие «Слава тебе, хлебороб!».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proofErr w:type="gram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Работников и ветеранов агропромышленного комплекса с профессиональным праздником поздравили Глава 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Брединского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муниципального района С.М.Воробьев, председатель собрания депутатов 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Брединского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района А.И.Качура, депутат государственной   думы   Российской федерации   Виталий Викторович Бахметьев,  заместитель Главы района 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Н.В.Пашнина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, начальник управления по развитию сельскохозяйственного производства Министерства сельского хозяйства Челябинской области 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А.В.Завалищин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, начальник управления сельского хозяйства и перерабатывающей промышленности 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Брединского</w:t>
      </w:r>
      <w:proofErr w:type="spellEnd"/>
      <w:proofErr w:type="gram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муниципального района В.Г.Винников.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Труженики села получили почетные грамоты, благодарности и награды от депутата Государственной думы Федерального Собрания РФ В.В.Бахметьева, депутата законодательного собрания Челябинской области 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Т.А.Завгородней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, Губернатора Челябинской области, Министерства сельского хозяйства РФ и Челябинской области, дипломы и медали по итогам Всероссийского конкурса «Золотая осень-2018» (г</w:t>
      </w:r>
      <w:proofErr w:type="gram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.М</w:t>
      </w:r>
      <w:proofErr w:type="gram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осква).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В номинации «Лучшая сельскохозяйственная организация в отрасли земледелия»  Почетной грамотой Главы района, переходящим знаменем 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Брединского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муниципального района награжден ООО совместное хозяйствование «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Брединский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» (директор 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С.М.Канатпаев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). «Лучшей сельскохозяйственной организацией в отрасли животноводства» признан</w:t>
      </w:r>
      <w:proofErr w:type="gram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о ООО</w:t>
      </w:r>
      <w:proofErr w:type="gram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«Агрофирма Калининское» (директор 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В.Е.Евграшин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). В номинации «Лучший по профессии» Почетной грамотой Главы района и переходящим призом трудового соревнования героя труда им. Иосифа Ивановича Ковалева награжден комбайнер 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Ю.А.Шахмуратов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 xml:space="preserve"> (ООО «Боровое»). Почетной грамотой Главы района, переходящим призом трудового соревнования им. Героя труда Никиты Яковлевича </w:t>
      </w: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Жаркова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  награжден оператор по откорму КРС Ф.Х.Зиннуров.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На протяжении всего праздника виновников торжества радовали яркими номерами работники культуры района. По окончании торжественной части гости были приглашены в фойе Дома культуры на фуршет.    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 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proofErr w:type="spellStart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С.Пухальская</w:t>
      </w:r>
      <w:proofErr w:type="spellEnd"/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,</w:t>
      </w:r>
    </w:p>
    <w:p w:rsidR="00B04DA0" w:rsidRPr="00B04DA0" w:rsidRDefault="00B04DA0" w:rsidP="00B04DA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color w:val="292929"/>
          <w:sz w:val="24"/>
          <w:szCs w:val="24"/>
        </w:rPr>
      </w:pPr>
      <w:r w:rsidRPr="00B04DA0">
        <w:rPr>
          <w:rFonts w:ascii="Times New Roman" w:eastAsia="Times New Roman" w:hAnsi="Times New Roman" w:cs="Times New Roman"/>
          <w:color w:val="292929"/>
          <w:sz w:val="24"/>
          <w:szCs w:val="24"/>
        </w:rPr>
        <w:t>заведующий РОМЦ</w:t>
      </w:r>
    </w:p>
    <w:p w:rsidR="00C23FF7" w:rsidRPr="00B04DA0" w:rsidRDefault="00C23FF7">
      <w:pPr>
        <w:rPr>
          <w:sz w:val="24"/>
          <w:szCs w:val="24"/>
        </w:rPr>
      </w:pPr>
    </w:p>
    <w:sectPr w:rsidR="00C23FF7" w:rsidRPr="00B04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4DA0"/>
    <w:rsid w:val="00B04DA0"/>
    <w:rsid w:val="00C23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04D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4DA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B04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04DA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9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2039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</cp:revision>
  <dcterms:created xsi:type="dcterms:W3CDTF">2018-11-07T03:45:00Z</dcterms:created>
  <dcterms:modified xsi:type="dcterms:W3CDTF">2018-11-07T03:46:00Z</dcterms:modified>
</cp:coreProperties>
</file>